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150" w:rsidRDefault="00695A33">
      <w:pPr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sz w:val="28"/>
          <w:szCs w:val="28"/>
        </w:rPr>
        <w:t>Primary results 202</w:t>
      </w:r>
      <w:r w:rsidR="009E4A1F">
        <w:rPr>
          <w:rFonts w:ascii="Century Gothic" w:eastAsia="Century Gothic" w:hAnsi="Century Gothic" w:cs="Century Gothic"/>
          <w:sz w:val="28"/>
          <w:szCs w:val="28"/>
        </w:rPr>
        <w:t>5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:   </w:t>
      </w:r>
    </w:p>
    <w:p w:rsidR="00DB2150" w:rsidRDefault="00695A33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RAG indicates that % are above, equal to or below the last</w:t>
      </w:r>
      <w:r>
        <w:rPr>
          <w:rFonts w:ascii="Century Gothic" w:eastAsia="Century Gothic" w:hAnsi="Century Gothic" w:cs="Century Gothic"/>
          <w:b/>
          <w:color w:val="1155CC"/>
          <w:sz w:val="20"/>
          <w:szCs w:val="20"/>
        </w:rPr>
        <w:t xml:space="preserve"> National Averages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202</w:t>
      </w:r>
      <w:r w:rsidR="0070064F">
        <w:rPr>
          <w:rFonts w:ascii="Century Gothic" w:eastAsia="Century Gothic" w:hAnsi="Century Gothic" w:cs="Century Gothic"/>
          <w:sz w:val="20"/>
          <w:szCs w:val="20"/>
        </w:rPr>
        <w:t>4</w:t>
      </w:r>
      <w:bookmarkStart w:id="0" w:name="_GoBack"/>
      <w:bookmarkEnd w:id="0"/>
      <w:r>
        <w:rPr>
          <w:rFonts w:ascii="Century Gothic" w:eastAsia="Century Gothic" w:hAnsi="Century Gothic" w:cs="Century Gothic"/>
          <w:sz w:val="20"/>
          <w:szCs w:val="20"/>
        </w:rPr>
        <w:t xml:space="preserve">. </w:t>
      </w:r>
    </w:p>
    <w:p w:rsidR="00DB2150" w:rsidRDefault="00695A33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202</w:t>
      </w:r>
      <w:r w:rsidR="009E4A1F">
        <w:rPr>
          <w:rFonts w:ascii="Century Gothic" w:eastAsia="Century Gothic" w:hAnsi="Century Gothic" w:cs="Century Gothic"/>
          <w:sz w:val="20"/>
          <w:szCs w:val="20"/>
        </w:rPr>
        <w:t>5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awaiting confirmation if blank. </w:t>
      </w:r>
    </w:p>
    <w:p w:rsidR="00DB2150" w:rsidRDefault="00DB2150">
      <w:pPr>
        <w:rPr>
          <w:rFonts w:ascii="Century Gothic" w:eastAsia="Century Gothic" w:hAnsi="Century Gothic" w:cs="Century Gothic"/>
          <w:sz w:val="8"/>
          <w:szCs w:val="8"/>
        </w:rPr>
      </w:pPr>
    </w:p>
    <w:tbl>
      <w:tblPr>
        <w:tblStyle w:val="a4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1"/>
        <w:gridCol w:w="3089"/>
        <w:gridCol w:w="3089"/>
      </w:tblGrid>
      <w:tr w:rsidR="00DB2150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DB215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695A3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202</w:t>
            </w:r>
            <w:r w:rsidR="009E4A1F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4</w:t>
            </w:r>
          </w:p>
        </w:tc>
        <w:tc>
          <w:tcPr>
            <w:tcW w:w="30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695A3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202</w:t>
            </w:r>
            <w:r w:rsidR="009E4A1F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5</w:t>
            </w:r>
          </w:p>
        </w:tc>
      </w:tr>
      <w:tr w:rsidR="00DB2150" w:rsidTr="00720FAA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695A33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Reception GLD   </w:t>
            </w:r>
          </w:p>
        </w:tc>
        <w:tc>
          <w:tcPr>
            <w:tcW w:w="3089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9E4A1F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48%</w:t>
            </w:r>
          </w:p>
        </w:tc>
        <w:tc>
          <w:tcPr>
            <w:tcW w:w="3089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C64217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70%</w:t>
            </w:r>
          </w:p>
        </w:tc>
      </w:tr>
    </w:tbl>
    <w:p w:rsidR="00DB2150" w:rsidRDefault="00DB2150">
      <w:pPr>
        <w:rPr>
          <w:sz w:val="6"/>
          <w:szCs w:val="6"/>
        </w:rPr>
      </w:pPr>
    </w:p>
    <w:tbl>
      <w:tblPr>
        <w:tblStyle w:val="a5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3082"/>
        <w:gridCol w:w="3082"/>
      </w:tblGrid>
      <w:tr w:rsidR="00DB2150" w:rsidTr="00720FAA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695A33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Phonics Y1           </w:t>
            </w:r>
          </w:p>
        </w:tc>
        <w:tc>
          <w:tcPr>
            <w:tcW w:w="3082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9E4A1F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1155C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69%</w:t>
            </w:r>
          </w:p>
        </w:tc>
        <w:tc>
          <w:tcPr>
            <w:tcW w:w="3082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C64217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83.3%</w:t>
            </w:r>
          </w:p>
        </w:tc>
      </w:tr>
      <w:tr w:rsidR="00DB2150" w:rsidTr="00720FAA">
        <w:tc>
          <w:tcPr>
            <w:tcW w:w="28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695A33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Phonics Y2           </w:t>
            </w:r>
          </w:p>
        </w:tc>
        <w:tc>
          <w:tcPr>
            <w:tcW w:w="3082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9E4A1F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97%</w:t>
            </w:r>
          </w:p>
        </w:tc>
        <w:tc>
          <w:tcPr>
            <w:tcW w:w="3082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C64217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93.3%</w:t>
            </w:r>
          </w:p>
        </w:tc>
      </w:tr>
    </w:tbl>
    <w:p w:rsidR="00DB2150" w:rsidRDefault="00DB2150"/>
    <w:p w:rsidR="00DB2150" w:rsidRDefault="00DB2150"/>
    <w:tbl>
      <w:tblPr>
        <w:tblStyle w:val="a7"/>
        <w:tblW w:w="74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04"/>
        <w:gridCol w:w="1531"/>
        <w:gridCol w:w="1531"/>
        <w:gridCol w:w="1531"/>
      </w:tblGrid>
      <w:tr w:rsidR="00DB2150">
        <w:tc>
          <w:tcPr>
            <w:tcW w:w="2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695A33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Key Stage 2: 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Year 6</w:t>
            </w: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        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695A3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Reading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695A3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Writing</w:t>
            </w:r>
          </w:p>
        </w:tc>
        <w:tc>
          <w:tcPr>
            <w:tcW w:w="1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695A3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sz w:val="28"/>
                <w:szCs w:val="28"/>
              </w:rPr>
              <w:t>Maths</w:t>
            </w:r>
          </w:p>
        </w:tc>
      </w:tr>
      <w:tr w:rsidR="00DB2150" w:rsidTr="00720FAA">
        <w:tc>
          <w:tcPr>
            <w:tcW w:w="2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695A33">
            <w:pPr>
              <w:widowControl w:val="0"/>
              <w:spacing w:line="240" w:lineRule="auto"/>
            </w:pPr>
            <w:r>
              <w:t>Expected or above 202</w:t>
            </w:r>
            <w:r w:rsidR="009E4A1F">
              <w:t>4</w:t>
            </w:r>
          </w:p>
        </w:tc>
        <w:tc>
          <w:tcPr>
            <w:tcW w:w="1531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695A33">
            <w:pPr>
              <w:widowControl w:val="0"/>
              <w:spacing w:line="240" w:lineRule="auto"/>
              <w:jc w:val="right"/>
            </w:pPr>
            <w:r>
              <w:rPr>
                <w:b/>
                <w:color w:val="1155CC"/>
                <w:sz w:val="16"/>
                <w:szCs w:val="16"/>
              </w:rPr>
              <w:t xml:space="preserve">  </w:t>
            </w:r>
            <w:r w:rsidR="009E4A1F">
              <w:rPr>
                <w:color w:val="222222"/>
              </w:rPr>
              <w:t>90%</w:t>
            </w:r>
          </w:p>
        </w:tc>
        <w:tc>
          <w:tcPr>
            <w:tcW w:w="1531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9E4A1F">
            <w:pPr>
              <w:widowControl w:val="0"/>
              <w:spacing w:line="240" w:lineRule="auto"/>
              <w:jc w:val="right"/>
            </w:pPr>
            <w:r>
              <w:t>83%</w:t>
            </w:r>
          </w:p>
        </w:tc>
        <w:tc>
          <w:tcPr>
            <w:tcW w:w="1531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9E4A1F">
            <w:pPr>
              <w:widowControl w:val="0"/>
              <w:spacing w:line="240" w:lineRule="auto"/>
              <w:jc w:val="right"/>
            </w:pPr>
            <w:r>
              <w:rPr>
                <w:color w:val="222222"/>
              </w:rPr>
              <w:t>93%</w:t>
            </w:r>
          </w:p>
        </w:tc>
      </w:tr>
      <w:tr w:rsidR="00DB2150" w:rsidTr="00720FAA">
        <w:tc>
          <w:tcPr>
            <w:tcW w:w="2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695A33">
            <w:pPr>
              <w:widowControl w:val="0"/>
              <w:spacing w:line="240" w:lineRule="auto"/>
            </w:pPr>
            <w:r>
              <w:t>Expected or above 202</w:t>
            </w:r>
            <w:r w:rsidR="009E4A1F">
              <w:t>5</w:t>
            </w:r>
          </w:p>
        </w:tc>
        <w:tc>
          <w:tcPr>
            <w:tcW w:w="1531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C64217">
            <w:pPr>
              <w:widowControl w:val="0"/>
              <w:spacing w:line="240" w:lineRule="auto"/>
              <w:jc w:val="right"/>
              <w:rPr>
                <w:b/>
                <w:color w:val="0000FF"/>
                <w:sz w:val="16"/>
                <w:szCs w:val="16"/>
              </w:rPr>
            </w:pPr>
            <w:r>
              <w:t>8</w:t>
            </w:r>
            <w:r w:rsidR="00A30465">
              <w:t>7</w:t>
            </w:r>
            <w:r>
              <w:t>%</w:t>
            </w:r>
          </w:p>
        </w:tc>
        <w:tc>
          <w:tcPr>
            <w:tcW w:w="1531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C64217">
            <w:pPr>
              <w:widowControl w:val="0"/>
              <w:spacing w:line="240" w:lineRule="auto"/>
              <w:jc w:val="right"/>
              <w:rPr>
                <w:b/>
                <w:color w:val="0000FF"/>
                <w:sz w:val="16"/>
                <w:szCs w:val="16"/>
              </w:rPr>
            </w:pPr>
            <w:r>
              <w:t>83%</w:t>
            </w:r>
          </w:p>
        </w:tc>
        <w:tc>
          <w:tcPr>
            <w:tcW w:w="1531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C64217">
            <w:pPr>
              <w:widowControl w:val="0"/>
              <w:spacing w:line="240" w:lineRule="auto"/>
              <w:jc w:val="right"/>
              <w:rPr>
                <w:b/>
                <w:color w:val="0000FF"/>
                <w:sz w:val="16"/>
                <w:szCs w:val="16"/>
              </w:rPr>
            </w:pPr>
            <w:r>
              <w:t>97%</w:t>
            </w:r>
          </w:p>
        </w:tc>
      </w:tr>
      <w:tr w:rsidR="00DB2150" w:rsidTr="00720FAA">
        <w:tc>
          <w:tcPr>
            <w:tcW w:w="2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695A33">
            <w:pPr>
              <w:widowControl w:val="0"/>
              <w:spacing w:line="240" w:lineRule="auto"/>
            </w:pPr>
            <w:r>
              <w:t>Greater Depth 202</w:t>
            </w:r>
            <w:r w:rsidR="009E4A1F">
              <w:t>4</w:t>
            </w:r>
          </w:p>
        </w:tc>
        <w:tc>
          <w:tcPr>
            <w:tcW w:w="1531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9E4A1F">
            <w:pPr>
              <w:widowControl w:val="0"/>
              <w:spacing w:line="240" w:lineRule="auto"/>
              <w:jc w:val="right"/>
              <w:rPr>
                <w:color w:val="0000FF"/>
                <w:sz w:val="18"/>
                <w:szCs w:val="18"/>
              </w:rPr>
            </w:pPr>
            <w:r>
              <w:t>20%</w:t>
            </w:r>
          </w:p>
        </w:tc>
        <w:tc>
          <w:tcPr>
            <w:tcW w:w="1531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9E4A1F" w:rsidP="00C64217">
            <w:pPr>
              <w:widowControl w:val="0"/>
              <w:spacing w:line="240" w:lineRule="auto"/>
              <w:jc w:val="right"/>
              <w:rPr>
                <w:color w:val="0000FF"/>
                <w:sz w:val="18"/>
                <w:szCs w:val="18"/>
              </w:rPr>
            </w:pPr>
            <w:r>
              <w:t>23%</w:t>
            </w:r>
          </w:p>
        </w:tc>
        <w:tc>
          <w:tcPr>
            <w:tcW w:w="1531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9E4A1F">
            <w:pPr>
              <w:widowControl w:val="0"/>
              <w:spacing w:line="240" w:lineRule="auto"/>
              <w:jc w:val="right"/>
              <w:rPr>
                <w:color w:val="0000FF"/>
                <w:sz w:val="18"/>
                <w:szCs w:val="18"/>
              </w:rPr>
            </w:pPr>
            <w:r>
              <w:t>23%</w:t>
            </w:r>
          </w:p>
        </w:tc>
      </w:tr>
      <w:tr w:rsidR="00DB2150" w:rsidTr="00720FAA">
        <w:tc>
          <w:tcPr>
            <w:tcW w:w="2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695A33">
            <w:pPr>
              <w:widowControl w:val="0"/>
              <w:spacing w:line="240" w:lineRule="auto"/>
            </w:pPr>
            <w:r>
              <w:t xml:space="preserve">Greater </w:t>
            </w:r>
            <w:proofErr w:type="gramStart"/>
            <w:r>
              <w:t>Depth  202</w:t>
            </w:r>
            <w:r w:rsidR="009E4A1F">
              <w:t>5</w:t>
            </w:r>
            <w:proofErr w:type="gramEnd"/>
          </w:p>
        </w:tc>
        <w:tc>
          <w:tcPr>
            <w:tcW w:w="1531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C64217" w:rsidP="00C64217">
            <w:pPr>
              <w:widowControl w:val="0"/>
              <w:spacing w:line="240" w:lineRule="auto"/>
              <w:jc w:val="right"/>
            </w:pPr>
            <w:r>
              <w:t>30%</w:t>
            </w:r>
          </w:p>
        </w:tc>
        <w:tc>
          <w:tcPr>
            <w:tcW w:w="1531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C64217" w:rsidP="00C64217">
            <w:pPr>
              <w:widowControl w:val="0"/>
              <w:spacing w:line="240" w:lineRule="auto"/>
              <w:jc w:val="right"/>
            </w:pPr>
            <w:r>
              <w:t>13%</w:t>
            </w:r>
          </w:p>
        </w:tc>
        <w:tc>
          <w:tcPr>
            <w:tcW w:w="1531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C64217" w:rsidP="00C64217">
            <w:pPr>
              <w:widowControl w:val="0"/>
              <w:spacing w:line="240" w:lineRule="auto"/>
              <w:jc w:val="right"/>
            </w:pPr>
            <w:r>
              <w:t>30%</w:t>
            </w:r>
          </w:p>
        </w:tc>
      </w:tr>
    </w:tbl>
    <w:p w:rsidR="00DB2150" w:rsidRDefault="00DB2150">
      <w:pPr>
        <w:rPr>
          <w:sz w:val="16"/>
          <w:szCs w:val="16"/>
        </w:rPr>
      </w:pPr>
    </w:p>
    <w:p w:rsidR="00DB2150" w:rsidRDefault="00695A33">
      <w:pPr>
        <w:rPr>
          <w:sz w:val="16"/>
          <w:szCs w:val="16"/>
        </w:rPr>
      </w:pPr>
      <w:r>
        <w:rPr>
          <w:sz w:val="16"/>
          <w:szCs w:val="16"/>
        </w:rPr>
        <w:t xml:space="preserve">*based on Summer national data for KS2  </w:t>
      </w:r>
    </w:p>
    <w:p w:rsidR="00DB2150" w:rsidRDefault="00DB2150">
      <w:pPr>
        <w:rPr>
          <w:sz w:val="16"/>
          <w:szCs w:val="16"/>
        </w:rPr>
      </w:pPr>
    </w:p>
    <w:tbl>
      <w:tblPr>
        <w:tblStyle w:val="a8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DB2150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695A33">
            <w:pPr>
              <w:widowControl w:val="0"/>
              <w:spacing w:line="240" w:lineRule="auto"/>
            </w:pPr>
            <w:r>
              <w:t>MTC 202</w:t>
            </w:r>
            <w:r w:rsidR="009E4A1F">
              <w:t>5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695A33">
            <w:pPr>
              <w:widowControl w:val="0"/>
              <w:spacing w:line="240" w:lineRule="auto"/>
            </w:pPr>
            <w:r>
              <w:t>%</w:t>
            </w:r>
          </w:p>
        </w:tc>
      </w:tr>
      <w:tr w:rsidR="00DB2150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695A33">
            <w:pPr>
              <w:widowControl w:val="0"/>
              <w:spacing w:line="240" w:lineRule="auto"/>
            </w:pPr>
            <w:r>
              <w:t>25/25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C64217">
            <w:pPr>
              <w:widowControl w:val="0"/>
              <w:spacing w:line="240" w:lineRule="auto"/>
            </w:pPr>
            <w:r>
              <w:t>21%</w:t>
            </w:r>
          </w:p>
        </w:tc>
      </w:tr>
      <w:tr w:rsidR="00DB2150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695A33">
            <w:pPr>
              <w:widowControl w:val="0"/>
              <w:spacing w:line="240" w:lineRule="auto"/>
            </w:pPr>
            <w:r>
              <w:t>22+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2150" w:rsidRDefault="00C64217">
            <w:pPr>
              <w:widowControl w:val="0"/>
              <w:spacing w:line="240" w:lineRule="auto"/>
            </w:pPr>
            <w:r>
              <w:t>32.3%</w:t>
            </w:r>
          </w:p>
        </w:tc>
      </w:tr>
    </w:tbl>
    <w:p w:rsidR="00DB2150" w:rsidRDefault="00DB2150">
      <w:pPr>
        <w:spacing w:line="240" w:lineRule="auto"/>
      </w:pPr>
    </w:p>
    <w:sectPr w:rsidR="00DB215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150"/>
    <w:rsid w:val="00110D1E"/>
    <w:rsid w:val="00382E52"/>
    <w:rsid w:val="00695A33"/>
    <w:rsid w:val="006E3D83"/>
    <w:rsid w:val="0070064F"/>
    <w:rsid w:val="00720FAA"/>
    <w:rsid w:val="009E4A1F"/>
    <w:rsid w:val="00A30465"/>
    <w:rsid w:val="00C64217"/>
    <w:rsid w:val="00D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45979"/>
  <w15:docId w15:val="{1EC16ED6-1CC1-4F2A-868D-7FCAD06C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oWwNndg6k8LgqKP0rOC0XnoNPA==">CgMxLjA4AHIhMXAxaGpUQWZmaWRCVHdXbURUS0FPQkozcjVfNFhlUGs1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Teer</dc:creator>
  <cp:lastModifiedBy>Julie Teer</cp:lastModifiedBy>
  <cp:revision>3</cp:revision>
  <cp:lastPrinted>2025-10-15T08:26:00Z</cp:lastPrinted>
  <dcterms:created xsi:type="dcterms:W3CDTF">2025-10-15T08:26:00Z</dcterms:created>
  <dcterms:modified xsi:type="dcterms:W3CDTF">2025-10-15T09:03:00Z</dcterms:modified>
</cp:coreProperties>
</file>